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410F" w14:textId="77777777" w:rsidR="00BF3FF9" w:rsidRPr="00137676" w:rsidRDefault="003552C8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4340C486" w14:textId="77777777" w:rsidR="00137676" w:rsidRDefault="00137676" w:rsidP="00137676">
      <w:pPr>
        <w:jc w:val="center"/>
        <w:rPr>
          <w:b/>
          <w:bCs/>
        </w:rPr>
      </w:pPr>
    </w:p>
    <w:p w14:paraId="26C02DFC" w14:textId="77777777" w:rsidR="00137676" w:rsidRPr="00137676" w:rsidRDefault="003552C8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95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Kittlitz"/>
              <w:maxLength w:val="52"/>
            </w:textInput>
          </w:ffData>
        </w:fldChar>
      </w:r>
      <w:bookmarkStart w:id="0" w:name="R1000095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Kittlitz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35B0E634" w14:textId="77777777" w:rsidR="00BF3FF9" w:rsidRPr="00137676" w:rsidRDefault="003552C8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95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95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95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29.09.2026"/>
              <w:maxLength w:val="10"/>
            </w:textInput>
          </w:ffData>
        </w:fldChar>
      </w:r>
      <w:bookmarkStart w:id="2" w:name="R1000095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29.09.2026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95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30"/>
              <w:maxLength w:val="5"/>
            </w:textInput>
          </w:ffData>
        </w:fldChar>
      </w:r>
      <w:bookmarkStart w:id="3" w:name="R1000095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19:30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5E7C2192" w14:textId="77777777" w:rsidR="00BF3FF9" w:rsidRPr="00137676" w:rsidRDefault="003552C8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95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Dorfgemeinschaftshaus Kittlitz, Niendorfer Straße 2 b, 23911 Kittlitz"/>
              <w:maxLength w:val="72"/>
            </w:textInput>
          </w:ffData>
        </w:fldChar>
      </w:r>
      <w:bookmarkStart w:id="4" w:name="R1000095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Dorfgemeinschaftshaus Kittlitz, Niendorfer Straße 2 b, 23911 Kittlitz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5B20BF38" w14:textId="77777777" w:rsidR="00137676" w:rsidRPr="00137676" w:rsidRDefault="00137676" w:rsidP="00137676">
      <w:pPr>
        <w:jc w:val="center"/>
        <w:rPr>
          <w:b/>
          <w:bCs/>
        </w:rPr>
      </w:pPr>
    </w:p>
    <w:p w14:paraId="1254B7BD" w14:textId="77777777" w:rsidR="00750E6F" w:rsidRPr="00211F08" w:rsidRDefault="003552C8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571992D1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695B48" w14:paraId="14C30924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0B224EDF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95be1001525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E38668D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95be1001525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695B48" w14:paraId="588D391D" w14:textId="77777777" w:rsidTr="00B6218A">
        <w:trPr>
          <w:cantSplit/>
          <w:trHeight w:val="340"/>
        </w:trPr>
        <w:tc>
          <w:tcPr>
            <w:tcW w:w="780" w:type="dxa"/>
          </w:tcPr>
          <w:p w14:paraId="19425C5C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95be1001525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1DDE454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19.05.2026"/>
                    <w:maxLength w:val="101"/>
                  </w:textInput>
                </w:ffData>
              </w:fldChar>
            </w:r>
            <w:bookmarkStart w:id="12" w:name="R1000095be1001525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19.05.2026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695B48" w14:paraId="1AA0AAF7" w14:textId="77777777" w:rsidTr="00B6218A">
        <w:trPr>
          <w:cantSplit/>
          <w:trHeight w:val="340"/>
        </w:trPr>
        <w:tc>
          <w:tcPr>
            <w:tcW w:w="780" w:type="dxa"/>
          </w:tcPr>
          <w:p w14:paraId="3CD4FC21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95be1001525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1D95BB9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 der Sitzung vom 19.05.2026"/>
                    <w:maxLength w:val="102"/>
                  </w:textInput>
                </w:ffData>
              </w:fldChar>
            </w:r>
            <w:bookmarkStart w:id="16" w:name="R1000095be1001525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 der Sitzung vom 19.05.2026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695B48" w14:paraId="02470DF8" w14:textId="77777777" w:rsidTr="00B6218A">
        <w:trPr>
          <w:cantSplit/>
          <w:trHeight w:val="340"/>
        </w:trPr>
        <w:tc>
          <w:tcPr>
            <w:tcW w:w="780" w:type="dxa"/>
          </w:tcPr>
          <w:p w14:paraId="20CB88A5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95be1001525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B45DD49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Bürgermeisterin"/>
                    <w:maxLength w:val="27"/>
                  </w:textInput>
                </w:ffData>
              </w:fldChar>
            </w:r>
            <w:bookmarkStart w:id="20" w:name="R1000095be1001525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Bürgermeisterin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695B48" w14:paraId="400E04CD" w14:textId="77777777" w:rsidTr="00B6218A">
        <w:trPr>
          <w:cantSplit/>
          <w:trHeight w:val="340"/>
        </w:trPr>
        <w:tc>
          <w:tcPr>
            <w:tcW w:w="780" w:type="dxa"/>
          </w:tcPr>
          <w:p w14:paraId="7AEF8B67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95be1001525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2C3E3FB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4" w:name="R1000095be1001525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695B48" w14:paraId="59F8CF6F" w14:textId="77777777" w:rsidTr="00B6218A">
        <w:trPr>
          <w:cantSplit/>
          <w:trHeight w:val="340"/>
        </w:trPr>
        <w:tc>
          <w:tcPr>
            <w:tcW w:w="780" w:type="dxa"/>
          </w:tcPr>
          <w:p w14:paraId="74DB0689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95be1001525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1969C59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fwendungen und Ausgaben gemäß § 82 GO für das Haushaltsjahr 2025"/>
                    <w:maxLength w:val="110"/>
                  </w:textInput>
                </w:ffData>
              </w:fldChar>
            </w:r>
            <w:bookmarkStart w:id="28" w:name="R1000095be1001525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Aufwendungen und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695B48" w14:paraId="5BA2A5FD" w14:textId="77777777" w:rsidTr="00B6218A">
        <w:trPr>
          <w:cantSplit/>
          <w:trHeight w:val="340"/>
        </w:trPr>
        <w:tc>
          <w:tcPr>
            <w:tcW w:w="780" w:type="dxa"/>
          </w:tcPr>
          <w:p w14:paraId="393AABA4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95be1001525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AD79603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rüfung der Jahresrechnung 2025"/>
                    <w:maxLength w:val="31"/>
                  </w:textInput>
                </w:ffData>
              </w:fldChar>
            </w:r>
            <w:bookmarkStart w:id="32" w:name="R1000095be1001525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Prüfung der Jahresrechnung 2025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695B48" w14:paraId="5F18AE48" w14:textId="77777777" w:rsidTr="00B6218A">
        <w:trPr>
          <w:cantSplit/>
          <w:trHeight w:val="340"/>
        </w:trPr>
        <w:tc>
          <w:tcPr>
            <w:tcW w:w="780" w:type="dxa"/>
          </w:tcPr>
          <w:p w14:paraId="09C6BDE5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95be1001525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86FABA5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wendungen und Auszahlungen gemäß § 82 GO für das 1. Haushaltshalbjahr 2026"/>
                    <w:maxLength w:val="120"/>
                  </w:textInput>
                </w:ffData>
              </w:fldChar>
            </w:r>
            <w:bookmarkStart w:id="36" w:name="R1000095be1001525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Bericht über die über- und </w:t>
            </w:r>
            <w:r>
              <w:rPr>
                <w:rFonts w:eastAsia="Arial" w:cs="Arial"/>
              </w:rPr>
              <w:t>außerplanmäßigen Auwendungen und Auszahlungen gemäß § 82 GO für das 1. Haushaltshalbjahr 2026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695B48" w14:paraId="724A2D56" w14:textId="77777777" w:rsidTr="00B6218A">
        <w:trPr>
          <w:cantSplit/>
          <w:trHeight w:val="340"/>
        </w:trPr>
        <w:tc>
          <w:tcPr>
            <w:tcW w:w="780" w:type="dxa"/>
          </w:tcPr>
          <w:p w14:paraId="50E2FC16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95be1001525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EEDC277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randschutz"/>
                    <w:maxLength w:val="11"/>
                  </w:textInput>
                </w:ffData>
              </w:fldChar>
            </w:r>
            <w:bookmarkStart w:id="40" w:name="R1000095be1001525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Brandschutz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695B48" w14:paraId="6F8CD461" w14:textId="77777777" w:rsidTr="00B6218A">
        <w:trPr>
          <w:cantSplit/>
          <w:trHeight w:val="340"/>
        </w:trPr>
        <w:tc>
          <w:tcPr>
            <w:tcW w:w="780" w:type="dxa"/>
          </w:tcPr>
          <w:p w14:paraId="22BA41D7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.1"/>
                    <w:maxLength w:val="3"/>
                  </w:textInput>
                </w:ffData>
              </w:fldChar>
            </w:r>
            <w:bookmarkStart w:id="43" w:name="R1000095be1001525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9.1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E7CA9D9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chstandsbericht Fahrzeughalle"/>
                    <w:maxLength w:val="31"/>
                  </w:textInput>
                </w:ffData>
              </w:fldChar>
            </w:r>
            <w:bookmarkStart w:id="44" w:name="R1000095be1001525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Sachstandsbericht Fahrzeughalle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695B48" w14:paraId="330C2B0C" w14:textId="77777777" w:rsidTr="00B6218A">
        <w:trPr>
          <w:cantSplit/>
          <w:trHeight w:val="340"/>
        </w:trPr>
        <w:tc>
          <w:tcPr>
            <w:tcW w:w="780" w:type="dxa"/>
          </w:tcPr>
          <w:p w14:paraId="08BC7252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.2"/>
                    <w:maxLength w:val="3"/>
                  </w:textInput>
                </w:ffData>
              </w:fldChar>
            </w:r>
            <w:bookmarkStart w:id="47" w:name="R1000095be1001525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9.2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07A689D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chstandsbericht Löschwassertank der Gemeinde Kittlitz auf dem Flurstück 5/6, Flur 2, Gemarkung Kittlitz-Vorwerk"/>
                    <w:maxLength w:val="113"/>
                  </w:textInput>
                </w:ffData>
              </w:fldChar>
            </w:r>
            <w:bookmarkStart w:id="48" w:name="R1000095be1001525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Sachstandsbericht Löschwassertank der Gemeinde Kittlitz auf dem Flurstück 5/6, Flur 2, Gemarkung Kittlitz-Vorwerk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695B48" w14:paraId="659E1E01" w14:textId="77777777" w:rsidTr="00B6218A">
        <w:trPr>
          <w:cantSplit/>
          <w:trHeight w:val="340"/>
        </w:trPr>
        <w:tc>
          <w:tcPr>
            <w:tcW w:w="780" w:type="dxa"/>
          </w:tcPr>
          <w:p w14:paraId="74DC474B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51" w:name="R1000095be1001525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1A80394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52" w:name="R1000095be1001525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695B48" w14:paraId="3D8B6B15" w14:textId="77777777" w:rsidTr="00B6218A">
        <w:trPr>
          <w:cantSplit/>
          <w:trHeight w:val="340"/>
        </w:trPr>
        <w:tc>
          <w:tcPr>
            <w:tcW w:w="780" w:type="dxa"/>
          </w:tcPr>
          <w:p w14:paraId="7DF1F303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55" w:name="R1000095be1001525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604B473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56" w:name="R1000095be1001525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  <w:bookmarkStart w:id="58" w:name="Start_TOP_12"/>
      <w:bookmarkEnd w:id="58"/>
      <w:tr w:rsidR="00695B48" w14:paraId="264F445A" w14:textId="77777777" w:rsidTr="00B6218A">
        <w:trPr>
          <w:cantSplit/>
          <w:trHeight w:val="340"/>
        </w:trPr>
        <w:tc>
          <w:tcPr>
            <w:tcW w:w="780" w:type="dxa"/>
          </w:tcPr>
          <w:p w14:paraId="2897CD29" w14:textId="77777777" w:rsidR="00B6218A" w:rsidRPr="00AE32DB" w:rsidRDefault="003552C8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9" w:name="R1000095be1001525to1_2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2A67123" w14:textId="77777777" w:rsidR="00063BB3" w:rsidRPr="00F937D0" w:rsidRDefault="003552C8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95be100152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"/>
                    <w:maxLength w:val="26"/>
                  </w:textInput>
                </w:ffData>
              </w:fldChar>
            </w:r>
            <w:bookmarkStart w:id="60" w:name="R1000095be1001525to1_2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</w:t>
            </w:r>
            <w:r>
              <w:rPr>
                <w:rFonts w:eastAsia="Arial" w:cs="Arial"/>
              </w:rPr>
              <w:fldChar w:fldCharType="end"/>
            </w:r>
            <w:bookmarkStart w:id="61" w:name="End_TOP_12"/>
            <w:bookmarkEnd w:id="60"/>
            <w:bookmarkEnd w:id="61"/>
          </w:p>
        </w:tc>
      </w:tr>
    </w:tbl>
    <w:p w14:paraId="49FDF51B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62" w:name="End_Beratung"/>
      <w:bookmarkEnd w:id="62"/>
    </w:p>
    <w:p w14:paraId="2EB0E06E" w14:textId="77777777" w:rsidR="00AE036C" w:rsidRDefault="00AE036C" w:rsidP="00BA7B1D">
      <w:pPr>
        <w:rPr>
          <w:noProof/>
        </w:rPr>
      </w:pPr>
    </w:p>
    <w:p w14:paraId="529EAAB6" w14:textId="77777777" w:rsidR="00063BB3" w:rsidRDefault="003552C8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95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er Tagesordnungspunkt 12 wird nach Maßgabe der Beschlussfassung durch die Gemeindevertretung voraussichtlich nicht öffentlich beraten."/>
              <w:maxLength w:val="135"/>
            </w:textInput>
          </w:ffData>
        </w:fldChar>
      </w:r>
      <w:bookmarkStart w:id="63" w:name="R1000095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Der Tagesordnungspunkt 12 wird nach Maßgabe der Beschlussfassung durch die Gemeindevertretung voraussichtlich nicht öffentlich beraten.</w:t>
      </w:r>
      <w:r>
        <w:rPr>
          <w:rFonts w:eastAsia="Arial" w:cs="Arial"/>
          <w:noProof/>
        </w:rPr>
        <w:fldChar w:fldCharType="end"/>
      </w:r>
      <w:bookmarkEnd w:id="63"/>
    </w:p>
    <w:p w14:paraId="2C07DE49" w14:textId="77777777" w:rsidR="00063BB3" w:rsidRDefault="00063BB3" w:rsidP="00BA7B1D">
      <w:pPr>
        <w:rPr>
          <w:noProof/>
        </w:rPr>
      </w:pPr>
    </w:p>
    <w:p w14:paraId="44E76C03" w14:textId="77777777" w:rsidR="00A04AA2" w:rsidRDefault="003552C8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95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Kittlitz"/>
              <w:maxLength w:val="8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Kittlitz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AF1888">
        <w:rPr>
          <w:noProof/>
        </w:rPr>
        <w:t>11. September 2026</w:t>
      </w:r>
      <w:r>
        <w:rPr>
          <w:noProof/>
        </w:rPr>
        <w:fldChar w:fldCharType="end"/>
      </w:r>
    </w:p>
    <w:p w14:paraId="7D279297" w14:textId="77777777" w:rsidR="00063BB3" w:rsidRDefault="003552C8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95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Kittlitz"/>
              <w:maxLength w:val="8"/>
            </w:textInput>
          </w:ffData>
        </w:fldChar>
      </w:r>
      <w:bookmarkStart w:id="64" w:name="R1000095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Kittlitz</w:t>
      </w:r>
      <w:r>
        <w:rPr>
          <w:rFonts w:eastAsia="Arial" w:cs="Arial"/>
          <w:noProof/>
        </w:rPr>
        <w:fldChar w:fldCharType="end"/>
      </w:r>
      <w:bookmarkEnd w:id="64"/>
    </w:p>
    <w:p w14:paraId="722FB372" w14:textId="77777777" w:rsidR="00B6218A" w:rsidRDefault="003552C8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95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Barbara Eggert&#10;Bürgermeisterin"/>
              <w:maxLength w:val="30"/>
            </w:textInput>
          </w:ffData>
        </w:fldChar>
      </w:r>
      <w:bookmarkStart w:id="65" w:name="R1000095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Barbara Eggert</w:t>
      </w:r>
    </w:p>
    <w:p w14:paraId="2B0421B7" w14:textId="77777777" w:rsidR="00AE036C" w:rsidRDefault="003552C8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Bürgermeisterin</w:t>
      </w:r>
      <w:r>
        <w:rPr>
          <w:rFonts w:eastAsia="Arial" w:cs="Arial"/>
          <w:noProof/>
        </w:rPr>
        <w:fldChar w:fldCharType="end"/>
      </w:r>
      <w:bookmarkEnd w:id="65"/>
    </w:p>
    <w:p w14:paraId="588E225A" w14:textId="77777777" w:rsidR="00B42EC2" w:rsidRPr="00B2444E" w:rsidRDefault="003552C8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755D9" w14:textId="77777777" w:rsidR="003552C8" w:rsidRDefault="003552C8">
      <w:r>
        <w:separator/>
      </w:r>
    </w:p>
  </w:endnote>
  <w:endnote w:type="continuationSeparator" w:id="0">
    <w:p w14:paraId="59186219" w14:textId="77777777" w:rsidR="003552C8" w:rsidRDefault="0035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51772631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473372199"/>
          <w:docPartObj>
            <w:docPartGallery w:val="Page Numbers (Top of Page)"/>
            <w:docPartUnique/>
          </w:docPartObj>
        </w:sdtPr>
        <w:sdtEndPr/>
        <w:sdtContent>
          <w:p w14:paraId="5BA797F9" w14:textId="77777777" w:rsidR="0052134D" w:rsidRPr="00137676" w:rsidRDefault="003552C8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EB91" w14:textId="77777777" w:rsidR="003552C8" w:rsidRDefault="003552C8">
      <w:r>
        <w:separator/>
      </w:r>
    </w:p>
  </w:footnote>
  <w:footnote w:type="continuationSeparator" w:id="0">
    <w:p w14:paraId="677439B6" w14:textId="77777777" w:rsidR="003552C8" w:rsidRDefault="0035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BDBF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552C8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935B4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77860"/>
    <w:rsid w:val="00695B48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1888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747B6BC"/>
  <w15:docId w15:val="{3D1A8151-A414-4BAC-846C-B4937019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11-01/2026/089 Bekanntmachung</dc:title>
  <dc:subject>Bekanntmachung</dc:subject>
  <dc:creator>schalitz</dc:creator>
  <cp:keywords>Sitzung der Gemeindevertretung der Gemeinde Kittlitz</cp:keywords>
  <cp:lastModifiedBy>Lars Seidel</cp:lastModifiedBy>
  <cp:revision>40</cp:revision>
  <cp:lastPrinted>2026-09-11T06:56:00Z</cp:lastPrinted>
  <dcterms:created xsi:type="dcterms:W3CDTF">2015-01-13T09:23:00Z</dcterms:created>
  <dcterms:modified xsi:type="dcterms:W3CDTF">2026-02-09T09:45:00Z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1200631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1000095</vt:lpwstr>
  </property>
  <property fmtid="{D5CDD505-2E9C-101B-9397-08002B2CF9AE}" pid="9" name="ObjType">
    <vt:lpwstr>Sitzung</vt:lpwstr>
  </property>
</Properties>
</file>